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A52" w:rsidRDefault="007B7A52" w:rsidP="00C918A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Załącznik do Zarządzenia SG.0050.</w:t>
      </w:r>
      <w:r w:rsidR="00B94A54">
        <w:rPr>
          <w:rFonts w:ascii="Times New Roman" w:hAnsi="Times New Roman"/>
          <w:sz w:val="20"/>
          <w:szCs w:val="20"/>
          <w:lang w:eastAsia="pl-PL"/>
        </w:rPr>
        <w:t>25</w:t>
      </w:r>
      <w:r>
        <w:rPr>
          <w:rFonts w:ascii="Times New Roman" w:hAnsi="Times New Roman"/>
          <w:sz w:val="20"/>
          <w:szCs w:val="20"/>
          <w:lang w:eastAsia="pl-PL"/>
        </w:rPr>
        <w:t>.2015</w:t>
      </w:r>
    </w:p>
    <w:p w:rsidR="007B7A52" w:rsidRDefault="007B7A52" w:rsidP="00C918A3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Wójta Gminy Białe Błota</w:t>
      </w:r>
      <w:r w:rsidR="00C918A3">
        <w:rPr>
          <w:rFonts w:ascii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z dnia 7 kwietnia 2015 r.</w:t>
      </w:r>
    </w:p>
    <w:p w:rsidR="007B7A52" w:rsidRDefault="007B7A52" w:rsidP="007B7A52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B7A52" w:rsidRDefault="007B7A52" w:rsidP="007B7A52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B7A52" w:rsidRDefault="007B7A52" w:rsidP="007B7A52">
      <w:pPr>
        <w:spacing w:after="0"/>
        <w:ind w:left="-709" w:right="-709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B7A52" w:rsidRDefault="007B7A52" w:rsidP="007B7A52">
      <w:pPr>
        <w:ind w:left="-709" w:right="-709" w:firstLine="709"/>
        <w:jc w:val="both"/>
        <w:rPr>
          <w:rFonts w:ascii="Times New Roman" w:hAnsi="Times New Roman"/>
          <w:sz w:val="28"/>
          <w:szCs w:val="28"/>
          <w:lang w:eastAsia="pl-PL"/>
        </w:rPr>
      </w:pPr>
      <w:r w:rsidRPr="00314A5E">
        <w:rPr>
          <w:rFonts w:ascii="Times New Roman" w:hAnsi="Times New Roman"/>
          <w:sz w:val="28"/>
          <w:szCs w:val="28"/>
          <w:lang w:eastAsia="pl-PL"/>
        </w:rPr>
        <w:t>Wyniki otwartego konku</w:t>
      </w:r>
      <w:r>
        <w:rPr>
          <w:rFonts w:ascii="Times New Roman" w:hAnsi="Times New Roman"/>
          <w:sz w:val="28"/>
          <w:szCs w:val="28"/>
          <w:lang w:eastAsia="pl-PL"/>
        </w:rPr>
        <w:t>rsu ofert ogłoszonego w dniu  10 marca 2015 r. Zarządzeniem SG.0050.15</w:t>
      </w:r>
      <w:r w:rsidRPr="00314A5E">
        <w:rPr>
          <w:rFonts w:ascii="Times New Roman" w:hAnsi="Times New Roman"/>
          <w:sz w:val="28"/>
          <w:szCs w:val="28"/>
          <w:lang w:eastAsia="pl-PL"/>
        </w:rPr>
        <w:t>.2015 r. Wójta Gminy Białe Błota  na realizację zadania publicznego w zakresie kultury fizycznej i sportu w 2015 r. przez organizacje prowadzące działalność pożytku publicznego</w:t>
      </w:r>
      <w:r>
        <w:rPr>
          <w:rFonts w:ascii="Times New Roman" w:hAnsi="Times New Roman"/>
          <w:sz w:val="28"/>
          <w:szCs w:val="28"/>
          <w:lang w:eastAsia="pl-PL"/>
        </w:rPr>
        <w:t xml:space="preserve"> w dyscyplinach: lekkoatletyka, judo, piłka siatkowa</w:t>
      </w:r>
      <w:r w:rsidRPr="00314A5E">
        <w:rPr>
          <w:rFonts w:ascii="Times New Roman" w:hAnsi="Times New Roman"/>
          <w:sz w:val="28"/>
          <w:szCs w:val="28"/>
          <w:lang w:eastAsia="pl-PL"/>
        </w:rPr>
        <w:t>:</w:t>
      </w:r>
    </w:p>
    <w:p w:rsidR="007B7A52" w:rsidRPr="007B7A52" w:rsidRDefault="007B7A52" w:rsidP="007B7A52">
      <w:pPr>
        <w:spacing w:before="100" w:beforeAutospacing="1" w:after="0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11002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3"/>
        <w:gridCol w:w="2836"/>
        <w:gridCol w:w="1559"/>
        <w:gridCol w:w="4394"/>
        <w:gridCol w:w="1560"/>
      </w:tblGrid>
      <w:tr w:rsidR="007B7A52" w:rsidRPr="007B7A52" w:rsidTr="0054197F">
        <w:tc>
          <w:tcPr>
            <w:tcW w:w="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Lp.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oferenta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Dyscyplina</w:t>
            </w:r>
          </w:p>
        </w:tc>
        <w:tc>
          <w:tcPr>
            <w:tcW w:w="43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Nazwa zadania</w:t>
            </w:r>
          </w:p>
        </w:tc>
        <w:tc>
          <w:tcPr>
            <w:tcW w:w="1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b/>
                <w:bCs/>
                <w:kern w:val="1"/>
                <w:sz w:val="24"/>
                <w:szCs w:val="24"/>
              </w:rPr>
              <w:t>Kwota przyznanych środków publicznych</w:t>
            </w:r>
          </w:p>
        </w:tc>
      </w:tr>
      <w:tr w:rsidR="007B7A52" w:rsidRPr="007B7A52" w:rsidTr="0054197F"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Uczniowski Klub Sportowy „Czapla”,</w:t>
            </w:r>
          </w:p>
          <w:p w:rsidR="00B94A54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ul. Czysta 1a, 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86-005 Białe Błota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lekkoatletyka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Upowszechnianie kultury fizycznej i sportu wśród mieszkańców  w dziedzinie: lekkoatletyka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30.000,00 </w:t>
            </w:r>
          </w:p>
        </w:tc>
      </w:tr>
      <w:tr w:rsidR="007B7A52" w:rsidRPr="007B7A52" w:rsidTr="0054197F">
        <w:trPr>
          <w:trHeight w:val="611"/>
        </w:trPr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Klub Uczelniany AZS Uniwersytetu Kazimierza Wielkiego,</w:t>
            </w:r>
          </w:p>
          <w:p w:rsidR="00B94A54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ul. Chodkiewicza 30, 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85-064 Bydgoszcz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judo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Upowszechnianie i promowanie Judo, szkolenie zawodników sekcji Judo, udział w zawodach w ramach rozgrywek własnych  or</w:t>
            </w:r>
            <w:r w:rsidR="00B94A54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az prowadzonych przez Polski i Okręgowy Związek J</w:t>
            </w: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udo. Organizacja i prowadzenie „Turnieju Judo w Białych Błotach”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10.000,00</w:t>
            </w:r>
          </w:p>
        </w:tc>
      </w:tr>
      <w:tr w:rsidR="007B7A52" w:rsidRPr="007B7A52" w:rsidTr="00B94A54">
        <w:trPr>
          <w:trHeight w:val="1371"/>
        </w:trPr>
        <w:tc>
          <w:tcPr>
            <w:tcW w:w="653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2836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Uczniowski Klub Sportowy w Łochowie,</w:t>
            </w:r>
          </w:p>
          <w:p w:rsidR="00B94A54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ul. Wierzbowa 2, 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86-065 Łochowo</w:t>
            </w: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piłka siatkowa</w:t>
            </w:r>
          </w:p>
        </w:tc>
        <w:tc>
          <w:tcPr>
            <w:tcW w:w="4394" w:type="dxa"/>
            <w:tcBorders>
              <w:left w:val="single" w:sz="1" w:space="0" w:color="000000"/>
              <w:bottom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Upowszechnianie kultury i spo</w:t>
            </w:r>
            <w:r w:rsidR="00753A97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r</w:t>
            </w: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tu wśród mieszkańców Gminy Białe Błota w dziedzinie piłka siatkowa.</w:t>
            </w:r>
          </w:p>
        </w:tc>
        <w:tc>
          <w:tcPr>
            <w:tcW w:w="156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7A52" w:rsidRPr="007B7A52" w:rsidRDefault="007B7A52" w:rsidP="007B7A52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7B7A52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5.000,00</w:t>
            </w:r>
          </w:p>
        </w:tc>
      </w:tr>
      <w:tr w:rsidR="007B7A52" w:rsidRPr="007B7A52" w:rsidTr="00B94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03"/>
        </w:trPr>
        <w:tc>
          <w:tcPr>
            <w:tcW w:w="3489" w:type="dxa"/>
            <w:gridSpan w:val="2"/>
          </w:tcPr>
          <w:p w:rsidR="007B7A52" w:rsidRPr="007B7A52" w:rsidRDefault="007B7A52" w:rsidP="007B7A52">
            <w:pPr>
              <w:suppressAutoHyphens/>
              <w:spacing w:after="0" w:line="240" w:lineRule="auto"/>
              <w:ind w:left="993"/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953" w:type="dxa"/>
            <w:gridSpan w:val="2"/>
          </w:tcPr>
          <w:p w:rsidR="007B7A52" w:rsidRPr="007B7A52" w:rsidRDefault="007B7A52" w:rsidP="007B7A52">
            <w:pPr>
              <w:suppressAutoHyphens/>
              <w:spacing w:after="0" w:line="240" w:lineRule="auto"/>
              <w:ind w:left="993"/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  <w:p w:rsidR="007B7A52" w:rsidRPr="007B7A52" w:rsidRDefault="007B7A52" w:rsidP="007B7A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  <w:p w:rsidR="007B7A52" w:rsidRPr="007B7A52" w:rsidRDefault="007B7A52" w:rsidP="007B7A5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kern w:val="1"/>
                <w:sz w:val="24"/>
                <w:szCs w:val="24"/>
                <w:lang w:eastAsia="ar-SA"/>
              </w:rPr>
            </w:pPr>
            <w:r w:rsidRPr="007B7A52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Razem</w:t>
            </w:r>
          </w:p>
        </w:tc>
        <w:tc>
          <w:tcPr>
            <w:tcW w:w="1560" w:type="dxa"/>
            <w:shd w:val="clear" w:color="auto" w:fill="auto"/>
          </w:tcPr>
          <w:p w:rsidR="007B7A52" w:rsidRPr="007B7A52" w:rsidRDefault="007B7A52" w:rsidP="007B7A52">
            <w:pPr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</w:p>
          <w:p w:rsidR="007B7A52" w:rsidRPr="007B7A52" w:rsidRDefault="007B7A52" w:rsidP="007B7A52">
            <w:pPr>
              <w:jc w:val="center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</w:pPr>
            <w:r w:rsidRPr="007B7A52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ar-SA"/>
              </w:rPr>
              <w:t>45.000,00</w:t>
            </w:r>
          </w:p>
        </w:tc>
      </w:tr>
    </w:tbl>
    <w:p w:rsidR="007B7A52" w:rsidRPr="00314A5E" w:rsidRDefault="007B7A52" w:rsidP="007B7A52">
      <w:pPr>
        <w:spacing w:line="360" w:lineRule="auto"/>
        <w:ind w:right="-709"/>
        <w:jc w:val="both"/>
        <w:rPr>
          <w:rFonts w:ascii="Times New Roman" w:hAnsi="Times New Roman"/>
          <w:sz w:val="28"/>
          <w:szCs w:val="28"/>
          <w:lang w:eastAsia="pl-PL"/>
        </w:rPr>
      </w:pPr>
    </w:p>
    <w:p w:rsidR="007B7A52" w:rsidRPr="007B7A52" w:rsidRDefault="007B7A52" w:rsidP="007B7A52">
      <w:pPr>
        <w:pStyle w:val="Zawartotabeli"/>
        <w:jc w:val="both"/>
        <w:rPr>
          <w:kern w:val="1"/>
          <w:sz w:val="28"/>
          <w:szCs w:val="28"/>
        </w:rPr>
      </w:pPr>
      <w:r w:rsidRPr="00314A5E">
        <w:rPr>
          <w:sz w:val="28"/>
          <w:szCs w:val="28"/>
        </w:rPr>
        <w:tab/>
        <w:t>Komisja Ko</w:t>
      </w:r>
      <w:r>
        <w:rPr>
          <w:sz w:val="28"/>
          <w:szCs w:val="28"/>
        </w:rPr>
        <w:t xml:space="preserve">nkursowa nie udzieliła dotacji </w:t>
      </w:r>
      <w:r>
        <w:rPr>
          <w:kern w:val="1"/>
          <w:sz w:val="28"/>
          <w:szCs w:val="28"/>
        </w:rPr>
        <w:t>Chorągwi Kujawsko-Pomorskiej</w:t>
      </w:r>
      <w:r w:rsidRPr="007B7A52">
        <w:rPr>
          <w:kern w:val="1"/>
          <w:sz w:val="28"/>
          <w:szCs w:val="28"/>
        </w:rPr>
        <w:t xml:space="preserve"> ZHP Hufiec Bydgoszcz Miasto, Szczep 7 BDH,</w:t>
      </w:r>
      <w:r>
        <w:rPr>
          <w:kern w:val="1"/>
          <w:sz w:val="28"/>
          <w:szCs w:val="28"/>
        </w:rPr>
        <w:t xml:space="preserve"> </w:t>
      </w:r>
      <w:r w:rsidRPr="007B7A52">
        <w:rPr>
          <w:kern w:val="1"/>
          <w:sz w:val="28"/>
          <w:szCs w:val="28"/>
        </w:rPr>
        <w:t>ul. Dworcowa 56, 85-010 Bydgoszcz</w:t>
      </w:r>
      <w:r w:rsidR="00B94A54">
        <w:rPr>
          <w:kern w:val="1"/>
          <w:sz w:val="28"/>
          <w:szCs w:val="28"/>
        </w:rPr>
        <w:t xml:space="preserve"> ponieważ oferta nie spełniła wymogów formalnych.</w:t>
      </w:r>
      <w:bookmarkStart w:id="0" w:name="_GoBack"/>
      <w:bookmarkEnd w:id="0"/>
    </w:p>
    <w:sectPr w:rsidR="007B7A52" w:rsidRPr="007B7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52"/>
    <w:rsid w:val="000570F1"/>
    <w:rsid w:val="00753A97"/>
    <w:rsid w:val="007B7A52"/>
    <w:rsid w:val="00B94A54"/>
    <w:rsid w:val="00C9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D768D-6A4B-4B87-B9FB-DB025E51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7A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7B7A5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Andrzej Pasek</cp:lastModifiedBy>
  <cp:revision>2</cp:revision>
  <cp:lastPrinted>2015-04-07T14:09:00Z</cp:lastPrinted>
  <dcterms:created xsi:type="dcterms:W3CDTF">2015-04-07T14:10:00Z</dcterms:created>
  <dcterms:modified xsi:type="dcterms:W3CDTF">2015-04-07T14:10:00Z</dcterms:modified>
</cp:coreProperties>
</file>