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5AE" w:rsidRDefault="005545AE" w:rsidP="005545AE">
      <w:pPr>
        <w:jc w:val="right"/>
        <w:rPr>
          <w:rFonts w:ascii="Times New Roman" w:hAnsi="Times New Roman" w:cs="Times New Roman"/>
        </w:rPr>
      </w:pPr>
      <w:r w:rsidRPr="005545AE">
        <w:rPr>
          <w:rFonts w:ascii="Times New Roman" w:hAnsi="Times New Roman" w:cs="Times New Roman"/>
        </w:rPr>
        <w:t xml:space="preserve">Białe Błota, dnia </w:t>
      </w:r>
      <w:r w:rsidR="00AC3A67">
        <w:rPr>
          <w:rFonts w:ascii="Times New Roman" w:hAnsi="Times New Roman" w:cs="Times New Roman"/>
        </w:rPr>
        <w:t xml:space="preserve">30 lipca </w:t>
      </w:r>
      <w:r w:rsidRPr="005545AE">
        <w:rPr>
          <w:rFonts w:ascii="Times New Roman" w:hAnsi="Times New Roman" w:cs="Times New Roman"/>
        </w:rPr>
        <w:t>2020 r.</w:t>
      </w:r>
    </w:p>
    <w:p w:rsidR="00726D73" w:rsidRDefault="00726D73" w:rsidP="00726D73">
      <w:pPr>
        <w:ind w:firstLine="708"/>
        <w:jc w:val="center"/>
        <w:rPr>
          <w:rFonts w:ascii="Times New Roman" w:hAnsi="Times New Roman" w:cs="Times New Roman"/>
        </w:rPr>
      </w:pPr>
    </w:p>
    <w:p w:rsidR="00EB742E" w:rsidRDefault="00AC3A67" w:rsidP="00726D73">
      <w:pPr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 PRZEDMIOTU ZAMÓWIENIA</w:t>
      </w:r>
    </w:p>
    <w:p w:rsidR="00305399" w:rsidRPr="001E2E9A" w:rsidRDefault="00305399" w:rsidP="001E2E9A">
      <w:pPr>
        <w:pStyle w:val="Akapitzlist"/>
        <w:numPr>
          <w:ilvl w:val="0"/>
          <w:numId w:val="1"/>
        </w:num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2E9A">
        <w:rPr>
          <w:rFonts w:ascii="Times New Roman" w:eastAsia="Times New Roman" w:hAnsi="Times New Roman" w:cs="Times New Roman"/>
          <w:b/>
          <w:sz w:val="24"/>
          <w:szCs w:val="24"/>
        </w:rPr>
        <w:t xml:space="preserve">Gablota </w:t>
      </w:r>
      <w:r w:rsidR="00507DC8" w:rsidRPr="001E2E9A">
        <w:rPr>
          <w:rFonts w:ascii="Times New Roman" w:eastAsia="Times New Roman" w:hAnsi="Times New Roman" w:cs="Times New Roman"/>
          <w:b/>
          <w:sz w:val="24"/>
          <w:szCs w:val="24"/>
        </w:rPr>
        <w:t xml:space="preserve">informacyjna </w:t>
      </w:r>
      <w:r w:rsidR="001E2E9A" w:rsidRPr="001E2E9A">
        <w:rPr>
          <w:rFonts w:ascii="Times New Roman" w:eastAsia="Times New Roman" w:hAnsi="Times New Roman" w:cs="Times New Roman"/>
          <w:b/>
          <w:sz w:val="24"/>
          <w:szCs w:val="24"/>
        </w:rPr>
        <w:t>jednoskrzydłowa</w:t>
      </w:r>
      <w:r w:rsidRPr="001E2E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07DC8" w:rsidRPr="001E2E9A">
        <w:rPr>
          <w:rFonts w:ascii="Times New Roman" w:eastAsia="Times New Roman" w:hAnsi="Times New Roman" w:cs="Times New Roman"/>
          <w:b/>
          <w:sz w:val="24"/>
          <w:szCs w:val="24"/>
        </w:rPr>
        <w:t>11 sztuk</w:t>
      </w:r>
      <w:bookmarkStart w:id="0" w:name="_GoBack"/>
      <w:bookmarkEnd w:id="0"/>
    </w:p>
    <w:p w:rsid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Wymiar zewnętrzn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>y bryły gabloty – od 1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0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>00 do 1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1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4052A7" w:rsidRPr="001E2E9A">
        <w:rPr>
          <w:rFonts w:ascii="Times New Roman" w:eastAsia="Times New Roman" w:hAnsi="Times New Roman" w:cs="Times New Roman"/>
          <w:sz w:val="24"/>
          <w:szCs w:val="24"/>
        </w:rPr>
        <w:t>x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 xml:space="preserve"> od 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7</w:t>
      </w:r>
      <w:r w:rsidR="004052A7" w:rsidRPr="001E2E9A">
        <w:rPr>
          <w:rFonts w:ascii="Times New Roman" w:eastAsia="Times New Roman" w:hAnsi="Times New Roman" w:cs="Times New Roman"/>
          <w:sz w:val="24"/>
          <w:szCs w:val="24"/>
        </w:rPr>
        <w:t>00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 xml:space="preserve"> do 8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>00</w:t>
      </w:r>
      <w:r w:rsidR="004052A7" w:rsidRPr="001E2E9A">
        <w:rPr>
          <w:rFonts w:ascii="Times New Roman" w:eastAsia="Times New Roman" w:hAnsi="Times New Roman" w:cs="Times New Roman"/>
          <w:sz w:val="24"/>
          <w:szCs w:val="24"/>
        </w:rPr>
        <w:t xml:space="preserve"> mm (</w:t>
      </w:r>
      <w:r w:rsidRPr="00305399">
        <w:rPr>
          <w:rFonts w:ascii="Times New Roman" w:eastAsia="Times New Roman" w:hAnsi="Times New Roman" w:cs="Times New Roman"/>
          <w:sz w:val="24"/>
          <w:szCs w:val="24"/>
        </w:rPr>
        <w:t>szerokość x wysokość)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6D73" w:rsidRDefault="00726D73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Głębokość gabloty od 30 mm.</w:t>
      </w:r>
    </w:p>
    <w:p w:rsidR="00726D73" w:rsidRPr="00305399" w:rsidRDefault="00726D73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Profil ramy gabloty od czoła o szerokości do 40 mm. 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Gablota wykonana z tłoczonych profili aluminiowych, lakierowanych proszkowo na wybrany kolor wg palety RAL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 xml:space="preserve">Skrzydło drzwiowe, otwierane na bok, na zawiasach, zamykane na zamek, przeszklenie 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br/>
      </w:r>
      <w:r w:rsidRPr="00305399">
        <w:rPr>
          <w:rFonts w:ascii="Times New Roman" w:eastAsia="Times New Roman" w:hAnsi="Times New Roman" w:cs="Times New Roman"/>
          <w:sz w:val="24"/>
          <w:szCs w:val="24"/>
        </w:rPr>
        <w:t>z płyty PMMA 4mm (</w:t>
      </w:r>
      <w:proofErr w:type="spellStart"/>
      <w:r w:rsidRPr="00305399">
        <w:rPr>
          <w:rFonts w:ascii="Times New Roman" w:eastAsia="Times New Roman" w:hAnsi="Times New Roman" w:cs="Times New Roman"/>
          <w:sz w:val="24"/>
          <w:szCs w:val="24"/>
        </w:rPr>
        <w:t>plexi</w:t>
      </w:r>
      <w:proofErr w:type="spellEnd"/>
      <w:r w:rsidRPr="00305399">
        <w:rPr>
          <w:rFonts w:ascii="Times New Roman" w:eastAsia="Times New Roman" w:hAnsi="Times New Roman" w:cs="Times New Roman"/>
          <w:sz w:val="24"/>
          <w:szCs w:val="24"/>
        </w:rPr>
        <w:t>)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>, lub bezpiecznego szkła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 xml:space="preserve">Plecy / wewnętrzna powierzchnia ekspozycyjna o właściwościach magnetycznych – blacha stalowa ocynkowana i powlekana,  w kolorze 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jasnym</w:t>
      </w:r>
      <w:r w:rsidRPr="003053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Dolna krawędź gabloty przewidziana na wysokości ok. 130 cm nad gruntem.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Nagłówek z nazwą miejscowości oraz logotypem / herbem jako dodatkowy element, zamontowany wzdłuż górnej krawędzi gabloty.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Słupki nośne, przystosowane do osadzenia w gruncie na głębokości ok. 80 cm, z kotwą, wykonane z kształtownika aluminiowego o przekroju prostokąta</w:t>
      </w:r>
      <w:r w:rsidR="001E2E9A" w:rsidRPr="001E2E9A">
        <w:rPr>
          <w:rFonts w:ascii="Times New Roman" w:eastAsia="Times New Roman" w:hAnsi="Times New Roman" w:cs="Times New Roman"/>
          <w:sz w:val="24"/>
          <w:szCs w:val="24"/>
        </w:rPr>
        <w:t xml:space="preserve"> minimum</w:t>
      </w:r>
      <w:r w:rsidRPr="00305399">
        <w:rPr>
          <w:rFonts w:ascii="Times New Roman" w:eastAsia="Times New Roman" w:hAnsi="Times New Roman" w:cs="Times New Roman"/>
          <w:sz w:val="24"/>
          <w:szCs w:val="24"/>
        </w:rPr>
        <w:t xml:space="preserve"> 40x40mm, lakierowane proszkowo.</w:t>
      </w:r>
    </w:p>
    <w:p w:rsidR="00305399" w:rsidRPr="001E2E9A" w:rsidRDefault="00507DC8" w:rsidP="001E2E9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1E2E9A">
        <w:rPr>
          <w:rFonts w:ascii="Times New Roman" w:hAnsi="Times New Roman" w:cs="Times New Roman"/>
          <w:b/>
          <w:sz w:val="24"/>
        </w:rPr>
        <w:t xml:space="preserve">Gablota informacyjna </w:t>
      </w:r>
      <w:r w:rsidR="001E2E9A" w:rsidRPr="001E2E9A">
        <w:rPr>
          <w:rFonts w:ascii="Times New Roman" w:hAnsi="Times New Roman" w:cs="Times New Roman"/>
          <w:b/>
          <w:sz w:val="24"/>
        </w:rPr>
        <w:t>dwuskrzydłowa</w:t>
      </w:r>
      <w:r w:rsidRPr="001E2E9A">
        <w:rPr>
          <w:rFonts w:ascii="Times New Roman" w:hAnsi="Times New Roman" w:cs="Times New Roman"/>
          <w:b/>
          <w:sz w:val="24"/>
        </w:rPr>
        <w:t xml:space="preserve"> </w:t>
      </w:r>
      <w:r w:rsidR="004052A7" w:rsidRPr="001E2E9A">
        <w:rPr>
          <w:rFonts w:ascii="Times New Roman" w:hAnsi="Times New Roman" w:cs="Times New Roman"/>
          <w:b/>
          <w:sz w:val="24"/>
        </w:rPr>
        <w:t>7 sztuk</w:t>
      </w:r>
    </w:p>
    <w:p w:rsidR="004052A7" w:rsidRDefault="004052A7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E9A">
        <w:rPr>
          <w:rFonts w:ascii="Times New Roman" w:eastAsia="Times New Roman" w:hAnsi="Times New Roman" w:cs="Times New Roman"/>
          <w:sz w:val="24"/>
          <w:szCs w:val="24"/>
        </w:rPr>
        <w:t xml:space="preserve">Wymiar zewnętrzny bryły gabloty </w:t>
      </w:r>
      <w:r w:rsidR="00726D73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E2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>od</w:t>
      </w:r>
      <w:r w:rsidR="00726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1E2E9A">
        <w:rPr>
          <w:rFonts w:ascii="Times New Roman" w:eastAsia="Times New Roman" w:hAnsi="Times New Roman" w:cs="Times New Roman"/>
          <w:sz w:val="24"/>
          <w:szCs w:val="24"/>
        </w:rPr>
        <w:t>00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 xml:space="preserve"> do 2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0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Pr="001E2E9A">
        <w:rPr>
          <w:rFonts w:ascii="Times New Roman" w:eastAsia="Times New Roman" w:hAnsi="Times New Roman" w:cs="Times New Roman"/>
          <w:sz w:val="24"/>
          <w:szCs w:val="24"/>
        </w:rPr>
        <w:t>x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 xml:space="preserve"> od 100</w:t>
      </w:r>
      <w:r w:rsidR="00726D73">
        <w:rPr>
          <w:rFonts w:ascii="Times New Roman" w:eastAsia="Times New Roman" w:hAnsi="Times New Roman" w:cs="Times New Roman"/>
          <w:sz w:val="24"/>
          <w:szCs w:val="24"/>
        </w:rPr>
        <w:t>0 do 1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E2E9A">
        <w:rPr>
          <w:rFonts w:ascii="Times New Roman" w:eastAsia="Times New Roman" w:hAnsi="Times New Roman" w:cs="Times New Roman"/>
          <w:sz w:val="24"/>
          <w:szCs w:val="24"/>
        </w:rPr>
        <w:t>00 mm (szerokość x wysokość)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6D73" w:rsidRPr="00305399" w:rsidRDefault="00726D73" w:rsidP="00726D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Głębokość gabloty od 30 mm.</w:t>
      </w:r>
    </w:p>
    <w:p w:rsidR="00726D73" w:rsidRPr="00305399" w:rsidRDefault="00726D73" w:rsidP="00726D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Profil ramy gabloty od czoła o szerokości do 40 mm. </w:t>
      </w:r>
    </w:p>
    <w:p w:rsidR="004052A7" w:rsidRPr="001E2E9A" w:rsidRDefault="004052A7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t xml:space="preserve">Gablota wykonana z tłoczonych profili aluminiowych, lakierowanych proszkowo na wybrany kolor </w:t>
      </w:r>
      <w:r w:rsidR="005545AE">
        <w:rPr>
          <w:rFonts w:ascii="Times New Roman" w:hAnsi="Times New Roman" w:cs="Times New Roman"/>
        </w:rPr>
        <w:br/>
      </w:r>
      <w:r w:rsidRPr="001E2E9A">
        <w:rPr>
          <w:rFonts w:ascii="Times New Roman" w:hAnsi="Times New Roman" w:cs="Times New Roman"/>
        </w:rPr>
        <w:t>wg palety RAL</w:t>
      </w:r>
      <w:r w:rsidR="001E2E9A">
        <w:rPr>
          <w:rFonts w:ascii="Times New Roman" w:hAnsi="Times New Roman" w:cs="Times New Roman"/>
        </w:rPr>
        <w:t>.</w:t>
      </w:r>
    </w:p>
    <w:p w:rsidR="004052A7" w:rsidRPr="001E2E9A" w:rsidRDefault="001E2E9A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t>Skrzydła</w:t>
      </w:r>
      <w:r w:rsidR="004052A7" w:rsidRPr="001E2E9A">
        <w:rPr>
          <w:rFonts w:ascii="Times New Roman" w:hAnsi="Times New Roman" w:cs="Times New Roman"/>
        </w:rPr>
        <w:t xml:space="preserve"> drzwiowe</w:t>
      </w:r>
      <w:r w:rsidRPr="001E2E9A">
        <w:rPr>
          <w:rFonts w:ascii="Times New Roman" w:hAnsi="Times New Roman" w:cs="Times New Roman"/>
        </w:rPr>
        <w:t xml:space="preserve"> dzielące tablicę na równe części</w:t>
      </w:r>
      <w:r w:rsidR="004052A7" w:rsidRPr="001E2E9A">
        <w:rPr>
          <w:rFonts w:ascii="Times New Roman" w:hAnsi="Times New Roman" w:cs="Times New Roman"/>
        </w:rPr>
        <w:t xml:space="preserve">, otwierane na bok, na zawiasach, zamykane </w:t>
      </w:r>
      <w:r w:rsidR="005545AE">
        <w:rPr>
          <w:rFonts w:ascii="Times New Roman" w:hAnsi="Times New Roman" w:cs="Times New Roman"/>
        </w:rPr>
        <w:br/>
      </w:r>
      <w:r w:rsidR="004052A7" w:rsidRPr="001E2E9A">
        <w:rPr>
          <w:rFonts w:ascii="Times New Roman" w:hAnsi="Times New Roman" w:cs="Times New Roman"/>
        </w:rPr>
        <w:t>na zamek, przeszklenie z płyty PMMA 4mm (</w:t>
      </w:r>
      <w:proofErr w:type="spellStart"/>
      <w:r w:rsidR="004052A7" w:rsidRPr="001E2E9A">
        <w:rPr>
          <w:rFonts w:ascii="Times New Roman" w:hAnsi="Times New Roman" w:cs="Times New Roman"/>
        </w:rPr>
        <w:t>plexi</w:t>
      </w:r>
      <w:proofErr w:type="spellEnd"/>
      <w:r w:rsidR="004052A7" w:rsidRPr="001E2E9A">
        <w:rPr>
          <w:rFonts w:ascii="Times New Roman" w:hAnsi="Times New Roman" w:cs="Times New Roman"/>
        </w:rPr>
        <w:t>)</w:t>
      </w:r>
      <w:r w:rsidR="00726D73">
        <w:rPr>
          <w:rFonts w:ascii="Times New Roman" w:hAnsi="Times New Roman" w:cs="Times New Roman"/>
        </w:rPr>
        <w:t xml:space="preserve">, </w:t>
      </w:r>
      <w:r w:rsidR="00726D73">
        <w:rPr>
          <w:rFonts w:ascii="Times New Roman" w:eastAsia="Times New Roman" w:hAnsi="Times New Roman" w:cs="Times New Roman"/>
          <w:sz w:val="24"/>
          <w:szCs w:val="24"/>
        </w:rPr>
        <w:t>lub bezpiecznego szkła.</w:t>
      </w:r>
    </w:p>
    <w:p w:rsidR="004052A7" w:rsidRPr="00305399" w:rsidRDefault="004052A7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 xml:space="preserve">Plecy / wewnętrzna powierzchnia ekspozycyjna o właściwościach magnetycznych – blacha stalowa ocynkowana i powlekana,  w kolorze 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jasnym</w:t>
      </w:r>
      <w:r w:rsidRPr="003053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052A7" w:rsidRPr="001E2E9A" w:rsidRDefault="004052A7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lastRenderedPageBreak/>
        <w:t>Dolna krawędź gabloty przewidziana na wysokości ok. 130 cm nad gruntem.</w:t>
      </w:r>
    </w:p>
    <w:p w:rsidR="004052A7" w:rsidRPr="001E2E9A" w:rsidRDefault="004052A7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t>Nagłówek z nazwą miejscowości oraz logotypem / herbem jako dodatkowy element, zamontowany wzdłuż górnej krawędzi gabloty.</w:t>
      </w:r>
    </w:p>
    <w:p w:rsidR="004052A7" w:rsidRDefault="004052A7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t xml:space="preserve">Słupki nośne, przystosowane do osadzenia w gruncie na głębokości ok. 80 cm, z kotwą, wykonane </w:t>
      </w:r>
      <w:r w:rsidR="001E2E9A">
        <w:rPr>
          <w:rFonts w:ascii="Times New Roman" w:hAnsi="Times New Roman" w:cs="Times New Roman"/>
        </w:rPr>
        <w:br/>
      </w:r>
      <w:r w:rsidRPr="001E2E9A">
        <w:rPr>
          <w:rFonts w:ascii="Times New Roman" w:hAnsi="Times New Roman" w:cs="Times New Roman"/>
        </w:rPr>
        <w:t>z kształtownika aluminiowego o przekroju prostokąta</w:t>
      </w:r>
      <w:r w:rsidR="001E2E9A" w:rsidRPr="001E2E9A">
        <w:rPr>
          <w:rFonts w:ascii="Times New Roman" w:hAnsi="Times New Roman" w:cs="Times New Roman"/>
        </w:rPr>
        <w:t xml:space="preserve"> minimum</w:t>
      </w:r>
      <w:r w:rsidRPr="001E2E9A">
        <w:rPr>
          <w:rFonts w:ascii="Times New Roman" w:hAnsi="Times New Roman" w:cs="Times New Roman"/>
        </w:rPr>
        <w:t xml:space="preserve"> 40x</w:t>
      </w:r>
      <w:r w:rsidR="001E2E9A" w:rsidRPr="001E2E9A">
        <w:rPr>
          <w:rFonts w:ascii="Times New Roman" w:hAnsi="Times New Roman" w:cs="Times New Roman"/>
        </w:rPr>
        <w:t>6</w:t>
      </w:r>
      <w:r w:rsidRPr="001E2E9A">
        <w:rPr>
          <w:rFonts w:ascii="Times New Roman" w:hAnsi="Times New Roman" w:cs="Times New Roman"/>
        </w:rPr>
        <w:t>0mm, lakierowane proszkowo.</w:t>
      </w:r>
    </w:p>
    <w:p w:rsidR="00BF11A6" w:rsidRDefault="00BF11A6" w:rsidP="001E2E9A">
      <w:pPr>
        <w:jc w:val="both"/>
        <w:rPr>
          <w:rFonts w:ascii="Times New Roman" w:hAnsi="Times New Roman" w:cs="Times New Roman"/>
          <w:b/>
          <w:sz w:val="24"/>
        </w:rPr>
      </w:pPr>
    </w:p>
    <w:sectPr w:rsidR="00BF1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620B4"/>
    <w:multiLevelType w:val="hybridMultilevel"/>
    <w:tmpl w:val="77A80D34"/>
    <w:lvl w:ilvl="0" w:tplc="07E88FB6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99"/>
    <w:rsid w:val="0010419E"/>
    <w:rsid w:val="001C4215"/>
    <w:rsid w:val="001E2E9A"/>
    <w:rsid w:val="00224A49"/>
    <w:rsid w:val="002856F9"/>
    <w:rsid w:val="00305399"/>
    <w:rsid w:val="00390F04"/>
    <w:rsid w:val="004052A7"/>
    <w:rsid w:val="004829BD"/>
    <w:rsid w:val="00486384"/>
    <w:rsid w:val="00507DC8"/>
    <w:rsid w:val="005545AE"/>
    <w:rsid w:val="00726D73"/>
    <w:rsid w:val="00785CA9"/>
    <w:rsid w:val="009F457F"/>
    <w:rsid w:val="00AC3A67"/>
    <w:rsid w:val="00B46188"/>
    <w:rsid w:val="00BF11A6"/>
    <w:rsid w:val="00C65950"/>
    <w:rsid w:val="00CF0927"/>
    <w:rsid w:val="00D6379C"/>
    <w:rsid w:val="00EB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3556C5-A392-4E0A-A52D-FEA959FC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7DC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45A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1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18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2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B8327-0F3A-471C-A02E-5A832D291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1761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LC. Czyżewski</dc:creator>
  <cp:keywords/>
  <dc:description/>
  <cp:lastModifiedBy>Katarzyna KR. Robotnikowska</cp:lastModifiedBy>
  <cp:revision>2</cp:revision>
  <cp:lastPrinted>2020-07-30T10:44:00Z</cp:lastPrinted>
  <dcterms:created xsi:type="dcterms:W3CDTF">2020-09-11T10:15:00Z</dcterms:created>
  <dcterms:modified xsi:type="dcterms:W3CDTF">2020-09-11T10:15:00Z</dcterms:modified>
</cp:coreProperties>
</file>