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611" w:rsidRPr="00FB6611" w:rsidRDefault="0098227A" w:rsidP="00F83EA8">
      <w:pPr>
        <w:jc w:val="both"/>
      </w:pPr>
      <w:r w:rsidRPr="00A97391">
        <w:t xml:space="preserve">Dotyczy sprawy ustalenia lokalizacji inwestycji celu publicznego polegającej na budowie </w:t>
      </w:r>
      <w:r w:rsidR="006C530D">
        <w:t>sieci gazowej</w:t>
      </w:r>
      <w:r w:rsidR="0070670D">
        <w:t xml:space="preserve"> </w:t>
      </w:r>
      <w:proofErr w:type="spellStart"/>
      <w:r w:rsidR="006C530D">
        <w:t>dn</w:t>
      </w:r>
      <w:proofErr w:type="spellEnd"/>
      <w:r w:rsidR="006C530D">
        <w:t xml:space="preserve"> 63 wraz z przyłączem gazu </w:t>
      </w:r>
      <w:proofErr w:type="spellStart"/>
      <w:r w:rsidR="006C530D">
        <w:t>dn</w:t>
      </w:r>
      <w:proofErr w:type="spellEnd"/>
      <w:r w:rsidR="006C530D">
        <w:t xml:space="preserve"> 32</w:t>
      </w:r>
      <w:r w:rsidR="0070670D">
        <w:t xml:space="preserve"> </w:t>
      </w:r>
      <w:r w:rsidR="006C530D">
        <w:t xml:space="preserve">na terenie części działek o nr </w:t>
      </w:r>
      <w:proofErr w:type="spellStart"/>
      <w:r w:rsidR="006C530D">
        <w:t>ewid</w:t>
      </w:r>
      <w:proofErr w:type="spellEnd"/>
      <w:r w:rsidR="006C530D">
        <w:t xml:space="preserve">. 149/9, 330 i działce o nr </w:t>
      </w:r>
      <w:proofErr w:type="spellStart"/>
      <w:r w:rsidR="006C530D">
        <w:t>ewid</w:t>
      </w:r>
      <w:proofErr w:type="spellEnd"/>
      <w:r w:rsidR="006C530D">
        <w:t>. 149/22 w Łochowie</w:t>
      </w:r>
      <w:r w:rsidRPr="00A97391">
        <w:t xml:space="preserve"> </w:t>
      </w:r>
      <w:r w:rsidR="00DF3532">
        <w:t>(wydanie decyzji)</w:t>
      </w:r>
    </w:p>
    <w:p w:rsidR="00F83EA8" w:rsidRPr="006C530D" w:rsidRDefault="00F83EA8" w:rsidP="006C530D"/>
    <w:p w:rsidR="00F83EA8" w:rsidRPr="006C530D" w:rsidRDefault="00F83EA8" w:rsidP="006C530D">
      <w:pPr>
        <w:jc w:val="center"/>
        <w:rPr>
          <w:b/>
          <w:sz w:val="24"/>
          <w:szCs w:val="24"/>
        </w:rPr>
      </w:pPr>
      <w:r w:rsidRPr="006C530D">
        <w:rPr>
          <w:b/>
          <w:sz w:val="24"/>
          <w:szCs w:val="24"/>
        </w:rPr>
        <w:t xml:space="preserve">Obwieszczenie </w:t>
      </w:r>
    </w:p>
    <w:p w:rsidR="00F83EA8" w:rsidRPr="006C530D" w:rsidRDefault="00F83EA8" w:rsidP="006C530D">
      <w:pPr>
        <w:jc w:val="center"/>
        <w:rPr>
          <w:b/>
          <w:sz w:val="24"/>
          <w:szCs w:val="24"/>
        </w:rPr>
      </w:pPr>
      <w:r w:rsidRPr="006C530D">
        <w:rPr>
          <w:b/>
          <w:sz w:val="24"/>
          <w:szCs w:val="24"/>
        </w:rPr>
        <w:t xml:space="preserve">w sprawie </w:t>
      </w:r>
      <w:r w:rsidR="00FB6611" w:rsidRPr="006C530D">
        <w:rPr>
          <w:b/>
          <w:sz w:val="24"/>
          <w:szCs w:val="24"/>
        </w:rPr>
        <w:t>wydania decyzji o ustaleniu</w:t>
      </w:r>
      <w:r w:rsidRPr="006C530D">
        <w:rPr>
          <w:b/>
          <w:sz w:val="24"/>
          <w:szCs w:val="24"/>
        </w:rPr>
        <w:t xml:space="preserve"> lokalizacji inwestycji celu publicznego</w:t>
      </w:r>
    </w:p>
    <w:p w:rsidR="00F83EA8" w:rsidRPr="006C530D" w:rsidRDefault="00F83EA8" w:rsidP="006C530D">
      <w:pPr>
        <w:jc w:val="both"/>
      </w:pPr>
    </w:p>
    <w:p w:rsidR="00F83EA8" w:rsidRPr="006C530D" w:rsidRDefault="0098227A" w:rsidP="006C530D">
      <w:pPr>
        <w:jc w:val="both"/>
      </w:pPr>
      <w:r w:rsidRPr="006C530D">
        <w:t>sygnatura: GPR.6733.</w:t>
      </w:r>
      <w:r w:rsidR="006C530D">
        <w:t>4</w:t>
      </w:r>
      <w:r w:rsidR="0070670D" w:rsidRPr="006C530D">
        <w:t>4.2020</w:t>
      </w:r>
      <w:r w:rsidR="006C530D">
        <w:t>.2</w:t>
      </w:r>
    </w:p>
    <w:p w:rsidR="00F83EA8" w:rsidRPr="006C530D" w:rsidRDefault="00F83EA8" w:rsidP="006C530D"/>
    <w:p w:rsidR="006C530D" w:rsidRDefault="006C530D" w:rsidP="006C530D">
      <w:pPr>
        <w:pStyle w:val="Tekstpodstawowywcity2"/>
        <w:ind w:firstLine="709"/>
        <w:rPr>
          <w:sz w:val="20"/>
        </w:rPr>
      </w:pPr>
      <w:r w:rsidRPr="006C530D">
        <w:rPr>
          <w:sz w:val="20"/>
        </w:rPr>
        <w:t>Na podstawie art. 53 ust. 1 ustawy z dnia 27 marca 2003 r. o planowaniu i zagospodarowaniu przestrzennym (Dz. U. z 2020 r., poz. 293</w:t>
      </w:r>
      <w:r w:rsidR="0036118C">
        <w:rPr>
          <w:sz w:val="20"/>
        </w:rPr>
        <w:t xml:space="preserve"> ze zm.</w:t>
      </w:r>
      <w:r w:rsidRPr="006C530D">
        <w:rPr>
          <w:sz w:val="20"/>
        </w:rPr>
        <w:t>) oraz art. 49 ustawy z dnia 14 czerwca 1960 r. Kodeks postępowania administracyjnego (Dz. U. z 2020 r., poz. 256</w:t>
      </w:r>
      <w:r w:rsidR="0036118C">
        <w:rPr>
          <w:sz w:val="20"/>
        </w:rPr>
        <w:t xml:space="preserve"> ze zm.</w:t>
      </w:r>
      <w:r w:rsidRPr="006C530D">
        <w:rPr>
          <w:sz w:val="20"/>
        </w:rPr>
        <w:t xml:space="preserve">), </w:t>
      </w:r>
      <w:r w:rsidRPr="006C530D">
        <w:rPr>
          <w:b/>
          <w:sz w:val="20"/>
        </w:rPr>
        <w:t xml:space="preserve">zawiadamiam o wydaniu </w:t>
      </w:r>
      <w:r w:rsidR="0036118C">
        <w:rPr>
          <w:b/>
          <w:bCs/>
          <w:sz w:val="20"/>
        </w:rPr>
        <w:t>decyzji o </w:t>
      </w:r>
      <w:r w:rsidRPr="006C530D">
        <w:rPr>
          <w:b/>
          <w:bCs/>
          <w:sz w:val="20"/>
        </w:rPr>
        <w:t>ustaleniu lokalizacji inwestycji celu publicznego</w:t>
      </w:r>
      <w:r w:rsidRPr="006C530D">
        <w:rPr>
          <w:bCs/>
          <w:sz w:val="20"/>
        </w:rPr>
        <w:t xml:space="preserve"> nr 61/2020, </w:t>
      </w:r>
      <w:r w:rsidRPr="006C530D">
        <w:rPr>
          <w:sz w:val="20"/>
        </w:rPr>
        <w:t>znak: GPR.6733.44.2020.2, dla inwestycji polegającej na:</w:t>
      </w:r>
    </w:p>
    <w:p w:rsidR="0036118C" w:rsidRPr="006C530D" w:rsidRDefault="0036118C" w:rsidP="006C530D">
      <w:pPr>
        <w:pStyle w:val="Tekstpodstawowywcity2"/>
        <w:ind w:firstLine="709"/>
        <w:rPr>
          <w:sz w:val="20"/>
        </w:rPr>
      </w:pPr>
      <w:bookmarkStart w:id="0" w:name="_GoBack"/>
      <w:bookmarkEnd w:id="0"/>
    </w:p>
    <w:p w:rsidR="006C530D" w:rsidRPr="006C530D" w:rsidRDefault="006C530D" w:rsidP="006C530D">
      <w:pPr>
        <w:jc w:val="center"/>
        <w:rPr>
          <w:bCs/>
          <w:u w:val="single"/>
        </w:rPr>
      </w:pPr>
      <w:r w:rsidRPr="006C530D">
        <w:rPr>
          <w:bCs/>
          <w:u w:val="single"/>
        </w:rPr>
        <w:t xml:space="preserve">BUDOWIE SIECI GAZOWEJ ŚREDNIEGO CIŚNIENIA DN 63 PE WRAZ Z PRZYŁĄCZEM GAZU DN 32 PE, </w:t>
      </w:r>
      <w:r w:rsidRPr="006C530D">
        <w:rPr>
          <w:u w:val="single"/>
        </w:rPr>
        <w:t>NA TERENIE CZĘŚCI DZIAŁEK O NUMERACH EWIDENCYJNYCH: 149/9, 330 ORAZ CZĘŚCI DZIAŁKI O NUMERZE EWIDENCYJNYM 149/22, OBRĘB ŁOCHOWO, GMINA BIAŁE BŁOTA</w:t>
      </w:r>
    </w:p>
    <w:p w:rsidR="006C530D" w:rsidRPr="006C530D" w:rsidRDefault="006C530D" w:rsidP="006C530D">
      <w:pPr>
        <w:tabs>
          <w:tab w:val="left" w:pos="1440"/>
        </w:tabs>
        <w:ind w:left="360"/>
        <w:jc w:val="center"/>
        <w:rPr>
          <w:b/>
          <w:color w:val="000000"/>
          <w:u w:val="single"/>
        </w:rPr>
      </w:pPr>
    </w:p>
    <w:p w:rsidR="006C530D" w:rsidRPr="006C530D" w:rsidRDefault="006C530D" w:rsidP="006C530D">
      <w:pPr>
        <w:pStyle w:val="Tekstpodstawowy2"/>
        <w:ind w:firstLine="709"/>
        <w:rPr>
          <w:sz w:val="20"/>
        </w:rPr>
      </w:pPr>
      <w:r w:rsidRPr="006C530D">
        <w:rPr>
          <w:sz w:val="20"/>
        </w:rPr>
        <w:t>W związku z powyższym, strony mogą zapoznać się z wyżej wymienioną decyzją w Referacie Gospodarki Przestrzennej, Gospodarki Nieruchomościami i Ochrony Środowiska Urzędu Gminy Białe Błota (ul. Szubińska 57 – wejście do budynku Urzędu od ulicy Guliwera) w dniach pracy Referatu.</w:t>
      </w:r>
    </w:p>
    <w:p w:rsidR="006C530D" w:rsidRPr="006C530D" w:rsidRDefault="006C530D" w:rsidP="006C530D">
      <w:pPr>
        <w:pStyle w:val="NormalnyWeb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6C530D">
        <w:rPr>
          <w:sz w:val="20"/>
          <w:szCs w:val="20"/>
        </w:rPr>
        <w:t xml:space="preserve">Od niniejszej decyzji stronie przysługuje prawo wniesienia odwołania do Samorządowego Kolegium Odwoławczego w Bydgoszczy, za pośrednictwem Wójta Gminy Białe Błota, w terminie czternastu dni od dnia jej doręczenia. </w:t>
      </w:r>
    </w:p>
    <w:p w:rsidR="006C530D" w:rsidRPr="006C530D" w:rsidRDefault="006C530D" w:rsidP="006C530D">
      <w:pPr>
        <w:pStyle w:val="NormalnyWeb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6C530D">
        <w:rPr>
          <w:sz w:val="20"/>
          <w:szCs w:val="20"/>
        </w:rPr>
        <w:t>Odwołanie od decyzji o ustaleniu lokalizacji inwestycji celu publicznego powinno zawierać zarzuty odnoszące się do decyzji, określać istotę i zakres żądania będącego przedmiotem odwołania oraz wskazywać dowody uzasadniające to żądanie (art. 53 ust. 6 w/w ustawy o planowaniu i zagospodarowaniu przestrzennym).</w:t>
      </w:r>
    </w:p>
    <w:p w:rsidR="006C530D" w:rsidRPr="006C530D" w:rsidRDefault="006C530D" w:rsidP="006C530D">
      <w:pPr>
        <w:pStyle w:val="NormalnyWeb"/>
        <w:ind w:firstLine="708"/>
        <w:jc w:val="both"/>
        <w:rPr>
          <w:sz w:val="20"/>
          <w:szCs w:val="20"/>
        </w:rPr>
      </w:pPr>
      <w:r w:rsidRPr="006C530D">
        <w:rPr>
          <w:sz w:val="20"/>
          <w:szCs w:val="20"/>
        </w:rPr>
        <w:t xml:space="preserve">Stosownie do treści art. 49 ustawy z dnia 14 czerwca 1960 r. Kodeks postępowania administracyjnego (Dz. U. z 2020 r. poz. 256 ze zm.) </w:t>
      </w:r>
      <w:r w:rsidRPr="006C530D">
        <w:rPr>
          <w:rStyle w:val="Uwydatnienie"/>
          <w:sz w:val="20"/>
          <w:szCs w:val="20"/>
        </w:rPr>
        <w:t>zawiadomienie uważa się za dokonane po upływie czternastu dni od dnia, w którym nastąpiło publiczne obwieszczenie, inne publiczne ogłoszenie lub udostępnienie pisma w Biuletynie Informacji Publicznej.</w:t>
      </w:r>
    </w:p>
    <w:p w:rsidR="00F83EA8" w:rsidRDefault="00F83EA8" w:rsidP="00F83EA8"/>
    <w:p w:rsidR="00CA27E5" w:rsidRDefault="00CA27E5"/>
    <w:sectPr w:rsidR="00CA2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EA8"/>
    <w:rsid w:val="0036118C"/>
    <w:rsid w:val="003D5829"/>
    <w:rsid w:val="006C530D"/>
    <w:rsid w:val="0070670D"/>
    <w:rsid w:val="007E2F5E"/>
    <w:rsid w:val="0098227A"/>
    <w:rsid w:val="00CA27E5"/>
    <w:rsid w:val="00D83DD3"/>
    <w:rsid w:val="00DF3532"/>
    <w:rsid w:val="00F83EA8"/>
    <w:rsid w:val="00FB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A3FBB-9BC7-4014-BA80-46FA6627E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3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6C530D"/>
    <w:pPr>
      <w:ind w:firstLine="708"/>
      <w:jc w:val="both"/>
    </w:pPr>
    <w:rPr>
      <w:sz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530D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C530D"/>
    <w:pPr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rsid w:val="006C530D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ormalnyWeb">
    <w:name w:val="Normal (Web)"/>
    <w:basedOn w:val="Normalny"/>
    <w:uiPriority w:val="99"/>
    <w:rsid w:val="006C530D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uiPriority w:val="20"/>
    <w:qFormat/>
    <w:rsid w:val="006C53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MW. Wylęgły</dc:creator>
  <cp:keywords/>
  <dc:description/>
  <cp:lastModifiedBy>Beata Przywecka</cp:lastModifiedBy>
  <cp:revision>3</cp:revision>
  <dcterms:created xsi:type="dcterms:W3CDTF">2020-08-18T09:22:00Z</dcterms:created>
  <dcterms:modified xsi:type="dcterms:W3CDTF">2020-08-18T09:23:00Z</dcterms:modified>
</cp:coreProperties>
</file>