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966D60">
      <w:pPr>
        <w:ind w:left="1694"/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966D60" w:rsidRDefault="00B04741" w:rsidP="00B04741">
      <w:pPr>
        <w:pStyle w:val="Akapitzlist"/>
        <w:ind w:left="426" w:firstLine="0"/>
        <w:rPr>
          <w:szCs w:val="24"/>
        </w:rPr>
      </w:pPr>
    </w:p>
    <w:p w:rsidR="000E19AF" w:rsidRPr="00966D60" w:rsidRDefault="00966D60" w:rsidP="00966D60">
      <w:pPr>
        <w:spacing w:line="360" w:lineRule="auto"/>
        <w:ind w:firstLine="0"/>
        <w:jc w:val="both"/>
        <w:rPr>
          <w:rFonts w:ascii="Times New Roman" w:eastAsia="Calibri" w:hAnsi="Times New Roman" w:cs="Times New Roman"/>
          <w:b/>
          <w:i/>
          <w:sz w:val="20"/>
          <w:szCs w:val="24"/>
        </w:rPr>
      </w:pPr>
      <w:r w:rsidRPr="00966D60">
        <w:rPr>
          <w:rFonts w:ascii="Times New Roman" w:hAnsi="Times New Roman" w:cs="Times New Roman"/>
          <w:b/>
          <w:i/>
          <w:sz w:val="20"/>
          <w:szCs w:val="24"/>
        </w:rPr>
        <w:t>Wykonanie dokumentacji projektowo-kosztorysowej pn. „Projekt przepompowni wód deszczowych wraz z wylotem do Kanału Noteckiego (Górnego) w Łochowie – działka nr 286/29, obręb Łochowo gmina Białe Błota”</w:t>
      </w:r>
      <w:r w:rsidRPr="00966D60">
        <w:rPr>
          <w:rFonts w:ascii="Times New Roman" w:hAnsi="Times New Roman" w:cs="Times New Roman"/>
          <w:b/>
          <w:i/>
          <w:snapToGrid w:val="0"/>
          <w:sz w:val="20"/>
          <w:szCs w:val="24"/>
        </w:rPr>
        <w:t xml:space="preserve"> wraz z zagospodarowaniem terenu wokół </w:t>
      </w:r>
      <w:r w:rsidRPr="00966D60">
        <w:rPr>
          <w:rFonts w:ascii="Times New Roman" w:hAnsi="Times New Roman" w:cs="Times New Roman"/>
          <w:b/>
          <w:i/>
          <w:sz w:val="20"/>
          <w:szCs w:val="24"/>
        </w:rPr>
        <w:t>w ramach inwestycji Gminy pn. „Budowa ścieżki pieszo-rowerowej na terenie mi</w:t>
      </w:r>
      <w:r w:rsidR="004D2AD6">
        <w:rPr>
          <w:rFonts w:ascii="Times New Roman" w:hAnsi="Times New Roman" w:cs="Times New Roman"/>
          <w:b/>
          <w:i/>
          <w:sz w:val="20"/>
          <w:szCs w:val="24"/>
        </w:rPr>
        <w:t>ejscowości Łochowo, Drzewce (od</w:t>
      </w:r>
      <w:r w:rsidRPr="00966D60">
        <w:rPr>
          <w:rFonts w:ascii="Times New Roman" w:hAnsi="Times New Roman" w:cs="Times New Roman"/>
          <w:b/>
          <w:i/>
          <w:sz w:val="20"/>
          <w:szCs w:val="24"/>
        </w:rPr>
        <w:t xml:space="preserve"> ul. Długiej poprzez ul. </w:t>
      </w:r>
      <w:bookmarkStart w:id="0" w:name="_GoBack"/>
      <w:bookmarkEnd w:id="0"/>
      <w:r w:rsidRPr="00966D60">
        <w:rPr>
          <w:rFonts w:ascii="Times New Roman" w:hAnsi="Times New Roman" w:cs="Times New Roman"/>
          <w:b/>
          <w:i/>
          <w:sz w:val="20"/>
          <w:szCs w:val="24"/>
        </w:rPr>
        <w:t>Wąską do ul. Długiej), Murowaniec, Kruszyn Krajeński” polegającej na zaprojektowaniu kompletnej dokumentacji przepompowni wód deszczowych wraz z osadnikiem i separatorem substancji ropopochodnych wraz z zasilaniem energetycznym i zagospodarowaniem terenu.</w:t>
      </w: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966D60">
        <w:rPr>
          <w:rFonts w:ascii="Calibri" w:hAnsi="Calibri" w:cs="Calibri"/>
          <w:i/>
        </w:rPr>
        <w:t>59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Pr="00966D60" w:rsidRDefault="00340247" w:rsidP="00966D60">
      <w:pPr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Pr="00966D60" w:rsidRDefault="00340247" w:rsidP="00966D60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Pr="00966D60" w:rsidRDefault="00340247" w:rsidP="00966D60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62352F" w:rsidRPr="005F7FBF" w:rsidRDefault="0062352F" w:rsidP="005F7FBF">
      <w:pPr>
        <w:pStyle w:val="Akapitzlist"/>
        <w:ind w:left="426" w:firstLine="0"/>
        <w:rPr>
          <w:rFonts w:cstheme="minorHAnsi"/>
          <w:sz w:val="28"/>
          <w:szCs w:val="24"/>
        </w:rPr>
      </w:pPr>
    </w:p>
    <w:p w:rsidR="00966D60" w:rsidRPr="00966D60" w:rsidRDefault="00966D60" w:rsidP="00966D60">
      <w:pPr>
        <w:spacing w:line="360" w:lineRule="auto"/>
        <w:ind w:firstLine="0"/>
        <w:jc w:val="both"/>
        <w:rPr>
          <w:rFonts w:ascii="Times New Roman" w:eastAsia="Calibri" w:hAnsi="Times New Roman" w:cs="Times New Roman"/>
          <w:b/>
          <w:sz w:val="20"/>
          <w:szCs w:val="24"/>
        </w:rPr>
      </w:pPr>
      <w:r w:rsidRPr="00966D60">
        <w:rPr>
          <w:rFonts w:ascii="Times New Roman" w:hAnsi="Times New Roman" w:cs="Times New Roman"/>
          <w:b/>
          <w:sz w:val="20"/>
          <w:szCs w:val="24"/>
        </w:rPr>
        <w:t xml:space="preserve">Wykonanie dokumentacji projektowo-kosztorysowej pn. „Projekt przepompowni wód deszczowych wraz z wylotem do Kanału Noteckiego </w:t>
      </w:r>
      <w:r w:rsidRPr="00966D60">
        <w:rPr>
          <w:rFonts w:ascii="Times New Roman" w:hAnsi="Times New Roman" w:cs="Times New Roman"/>
          <w:b/>
          <w:i/>
          <w:sz w:val="20"/>
          <w:szCs w:val="24"/>
        </w:rPr>
        <w:t>(Górnego)</w:t>
      </w:r>
      <w:r w:rsidRPr="00966D60">
        <w:rPr>
          <w:rFonts w:ascii="Times New Roman" w:hAnsi="Times New Roman" w:cs="Times New Roman"/>
          <w:b/>
          <w:sz w:val="20"/>
          <w:szCs w:val="24"/>
        </w:rPr>
        <w:t xml:space="preserve"> w Łochowie – działka nr 286/29, obręb Łochowo gmina Białe Błota”</w:t>
      </w:r>
      <w:r w:rsidRPr="00966D60">
        <w:rPr>
          <w:rFonts w:ascii="Times New Roman" w:hAnsi="Times New Roman" w:cs="Times New Roman"/>
          <w:b/>
          <w:snapToGrid w:val="0"/>
          <w:sz w:val="20"/>
          <w:szCs w:val="24"/>
        </w:rPr>
        <w:t xml:space="preserve"> wraz z zagospodarowaniem terenu wokół </w:t>
      </w:r>
      <w:r w:rsidRPr="00966D60">
        <w:rPr>
          <w:rFonts w:ascii="Times New Roman" w:hAnsi="Times New Roman" w:cs="Times New Roman"/>
          <w:b/>
          <w:sz w:val="20"/>
          <w:szCs w:val="24"/>
        </w:rPr>
        <w:t xml:space="preserve">w ramach inwestycji Gminy pn. „Budowa ścieżki pieszo-rowerowej na terenie miejscowości Łochowo, Drzewce </w:t>
      </w:r>
      <w:r w:rsidR="004D2AD6">
        <w:rPr>
          <w:rFonts w:ascii="Times New Roman" w:hAnsi="Times New Roman" w:cs="Times New Roman"/>
          <w:b/>
          <w:i/>
          <w:sz w:val="20"/>
          <w:szCs w:val="24"/>
        </w:rPr>
        <w:t>(od</w:t>
      </w:r>
      <w:r w:rsidRPr="00966D60">
        <w:rPr>
          <w:rFonts w:ascii="Times New Roman" w:hAnsi="Times New Roman" w:cs="Times New Roman"/>
          <w:b/>
          <w:i/>
          <w:sz w:val="20"/>
          <w:szCs w:val="24"/>
        </w:rPr>
        <w:t xml:space="preserve"> ul. Długiej poprzez ul. Wąską do ul. Długiej)</w:t>
      </w:r>
      <w:r w:rsidRPr="00966D60">
        <w:rPr>
          <w:rFonts w:ascii="Times New Roman" w:hAnsi="Times New Roman" w:cs="Times New Roman"/>
          <w:b/>
          <w:sz w:val="20"/>
          <w:szCs w:val="24"/>
        </w:rPr>
        <w:t>, Murowaniec, Kruszyn Krajeński” polegającej na zaprojektowaniu kompletnej dokumentacji przepompowni wód deszczowych wraz z osadnikiem i separatorem substancji ropopochodnych wraz z zasilaniem energetycznym i zagospodarowaniem terenu.</w:t>
      </w: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966D60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966D60">
            <w:rPr>
              <w:rFonts w:ascii="Calibri" w:hAnsi="Calibri" w:cs="Calibri"/>
              <w:b/>
            </w:rPr>
            <w:t>59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4D2AD6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83237"/>
    <w:rsid w:val="008C2A7A"/>
    <w:rsid w:val="0093100F"/>
    <w:rsid w:val="009324CB"/>
    <w:rsid w:val="00944C85"/>
    <w:rsid w:val="00966D60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2019-03-19T06:37:00Z</cp:lastPrinted>
  <dcterms:created xsi:type="dcterms:W3CDTF">2019-06-04T08:19:00Z</dcterms:created>
  <dcterms:modified xsi:type="dcterms:W3CDTF">2019-06-18T10:16:00Z</dcterms:modified>
</cp:coreProperties>
</file>